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64B1" w14:textId="243E52B1" w:rsidR="00E408D1" w:rsidRPr="00986440" w:rsidRDefault="00E408D1" w:rsidP="00E408D1">
      <w:pPr>
        <w:pStyle w:val="Heading1"/>
        <w:rPr>
          <w:rFonts w:eastAsia="Trebuchet MS"/>
        </w:rPr>
      </w:pPr>
      <w:r w:rsidRPr="00986440">
        <w:rPr>
          <w:rFonts w:eastAsia="Trebuchet MS"/>
        </w:rPr>
        <w:t xml:space="preserve">Resolved Issues </w:t>
      </w:r>
    </w:p>
    <w:p w14:paraId="49A6C0E1" w14:textId="516F39C8" w:rsidR="00E408D1" w:rsidRPr="001C36F6" w:rsidRDefault="00E408D1" w:rsidP="00E408D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>
        <w:rPr>
          <w:rFonts w:asciiTheme="minorHAnsi" w:hAnsiTheme="minorHAnsi" w:cstheme="minorHAnsi"/>
        </w:rPr>
        <w:t xml:space="preserve"> </w:t>
      </w:r>
      <w:r w:rsidR="00735BEF">
        <w:rPr>
          <w:rFonts w:asciiTheme="minorHAnsi" w:hAnsiTheme="minorHAnsi" w:cstheme="minorHAnsi"/>
        </w:rPr>
        <w:t>and, in the order,</w:t>
      </w:r>
      <w:r>
        <w:rPr>
          <w:rFonts w:asciiTheme="minorHAnsi" w:hAnsiTheme="minorHAnsi" w:cstheme="minorHAnsi"/>
        </w:rPr>
        <w:t xml:space="preserve"> that they were reported</w:t>
      </w:r>
      <w:r w:rsidRPr="001C36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9805" w:type="dxa"/>
        <w:tblLook w:val="04A0" w:firstRow="1" w:lastRow="0" w:firstColumn="1" w:lastColumn="0" w:noHBand="0" w:noVBand="1"/>
      </w:tblPr>
      <w:tblGrid>
        <w:gridCol w:w="2376"/>
        <w:gridCol w:w="7429"/>
      </w:tblGrid>
      <w:tr w:rsidR="00E408D1" w:rsidRPr="004363EC" w14:paraId="5D8422C6" w14:textId="77777777" w:rsidTr="00623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1D4244C4" w14:textId="77777777" w:rsidR="00E408D1" w:rsidRPr="004363EC" w:rsidRDefault="00E408D1" w:rsidP="00C51766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7429" w:type="dxa"/>
            <w:hideMark/>
          </w:tcPr>
          <w:p w14:paraId="1254E28E" w14:textId="4B9947E2" w:rsidR="00E408D1" w:rsidRPr="004363EC" w:rsidRDefault="00D04613" w:rsidP="00C51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>
              <w:rPr>
                <w:i/>
                <w:color w:val="376091"/>
              </w:rPr>
              <w:t>Resolution</w:t>
            </w:r>
          </w:p>
        </w:tc>
      </w:tr>
      <w:tr w:rsidR="00E408D1" w:rsidRPr="0068539D" w14:paraId="51F37A05" w14:textId="77777777" w:rsidTr="00623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3136E0D2" w14:textId="556C027D" w:rsidR="00E408D1" w:rsidRPr="003D3F08" w:rsidRDefault="00623847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Twitter</w:t>
            </w:r>
            <w:r w:rsidR="00D04613">
              <w:rPr>
                <w:color w:val="44546A" w:themeColor="text2"/>
              </w:rPr>
              <w:t xml:space="preserve"> Reliability and Performance</w:t>
            </w:r>
          </w:p>
        </w:tc>
        <w:tc>
          <w:tcPr>
            <w:tcW w:w="7429" w:type="dxa"/>
          </w:tcPr>
          <w:p w14:paraId="215B986E" w14:textId="250AD1B9" w:rsidR="00E408D1" w:rsidRPr="00743EA8" w:rsidRDefault="00D04613" w:rsidP="000C31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>
              <w:rPr>
                <w:rFonts w:asciiTheme="minorHAnsi" w:hAnsiTheme="minorHAnsi" w:cs="Cambria"/>
                <w:color w:val="44546A" w:themeColor="text2"/>
              </w:rPr>
              <w:t xml:space="preserve">Improved reliability and performance of Twitter post and feed in </w:t>
            </w:r>
            <w:proofErr w:type="spellStart"/>
            <w:r>
              <w:rPr>
                <w:rFonts w:asciiTheme="minorHAnsi" w:hAnsiTheme="minorHAnsi" w:cs="Cambria"/>
                <w:color w:val="44546A" w:themeColor="text2"/>
              </w:rPr>
              <w:t>BBComms</w:t>
            </w:r>
            <w:proofErr w:type="spellEnd"/>
            <w:r>
              <w:rPr>
                <w:rFonts w:asciiTheme="minorHAnsi" w:hAnsiTheme="minorHAnsi" w:cs="Cambria"/>
                <w:color w:val="44546A" w:themeColor="text2"/>
              </w:rPr>
              <w:t>.</w:t>
            </w:r>
          </w:p>
        </w:tc>
      </w:tr>
      <w:tr w:rsidR="00DE7504" w:rsidRPr="0068539D" w14:paraId="2CE818DD" w14:textId="77777777" w:rsidTr="0062384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334A76B" w14:textId="3A345B45" w:rsidR="00DE7504" w:rsidRDefault="00D04613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Length of Characters in translations</w:t>
            </w:r>
            <w:r w:rsidR="00623847">
              <w:rPr>
                <w:color w:val="44546A" w:themeColor="text2"/>
              </w:rPr>
              <w:t xml:space="preserve"> </w:t>
            </w:r>
          </w:p>
        </w:tc>
        <w:tc>
          <w:tcPr>
            <w:tcW w:w="7429" w:type="dxa"/>
          </w:tcPr>
          <w:p w14:paraId="46079B92" w14:textId="4C87C707" w:rsidR="00DE7504" w:rsidRDefault="00D04613" w:rsidP="000C31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>
              <w:rPr>
                <w:rFonts w:asciiTheme="minorHAnsi" w:hAnsiTheme="minorHAnsi" w:cs="Cambria"/>
                <w:color w:val="44546A" w:themeColor="text2"/>
              </w:rPr>
              <w:t xml:space="preserve">The character limit is extended to 5000 characters when translating a message into a foreign language. </w:t>
            </w:r>
          </w:p>
        </w:tc>
      </w:tr>
    </w:tbl>
    <w:p w14:paraId="121508B3" w14:textId="77777777" w:rsidR="00E408D1" w:rsidRPr="00986440" w:rsidRDefault="00E408D1" w:rsidP="00E408D1">
      <w:pPr>
        <w:pStyle w:val="Heading1"/>
        <w:rPr>
          <w:rFonts w:eastAsia="Trebuchet MS"/>
        </w:rPr>
      </w:pPr>
      <w:r>
        <w:rPr>
          <w:rFonts w:eastAsia="Trebuchet MS"/>
        </w:rPr>
        <w:t>Technical Requirements</w:t>
      </w:r>
      <w:r w:rsidRPr="00986440">
        <w:rPr>
          <w:rFonts w:eastAsia="Trebuchet MS"/>
        </w:rPr>
        <w:t xml:space="preserve"> </w:t>
      </w:r>
    </w:p>
    <w:p w14:paraId="4BFB7313" w14:textId="130761EA" w:rsidR="00E408D1" w:rsidRPr="00A97D8F" w:rsidRDefault="00E408D1" w:rsidP="00E408D1">
      <w:r w:rsidRPr="00A97D8F">
        <w:t xml:space="preserve">Here are the </w:t>
      </w:r>
      <w:hyperlink r:id="rId6" w:history="1">
        <w:r w:rsidR="007035D8" w:rsidRPr="00815F08">
          <w:rPr>
            <w:rStyle w:val="Hyperlink"/>
          </w:rPr>
          <w:t>BBComms End User Technical Requirements</w:t>
        </w:r>
        <w:r w:rsidRPr="00815F08">
          <w:rPr>
            <w:rStyle w:val="Hyperlink"/>
          </w:rPr>
          <w:t>.</w:t>
        </w:r>
      </w:hyperlink>
    </w:p>
    <w:p w14:paraId="087A74A6" w14:textId="7F1F9123" w:rsidR="00E408D1" w:rsidRDefault="00E408D1" w:rsidP="00E408D1">
      <w:r w:rsidRPr="00A97D8F">
        <w:t xml:space="preserve">The </w:t>
      </w:r>
      <w:hyperlink r:id="rId7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790FE1F3" w14:textId="715C1964" w:rsidR="00AC71DA" w:rsidRDefault="00AC71DA" w:rsidP="00E408D1"/>
    <w:p w14:paraId="406777F3" w14:textId="77777777" w:rsidR="00AC71DA" w:rsidRPr="00A97D8F" w:rsidRDefault="00AC71DA" w:rsidP="00AC71DA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5C717CB8" w14:textId="77777777" w:rsidR="00AC71DA" w:rsidRPr="00A97D8F" w:rsidRDefault="00AC71DA" w:rsidP="00AC71DA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8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075C2C2C" w14:textId="77777777" w:rsidR="007035D8" w:rsidRPr="00A97D8F" w:rsidRDefault="007035D8" w:rsidP="007035D8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76174E47" w14:textId="4E860BD6" w:rsidR="007035D8" w:rsidRPr="00702938" w:rsidRDefault="007035D8" w:rsidP="007035D8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9" w:history="1">
        <w:r w:rsidRPr="00815F08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10" w:history="1">
        <w:r w:rsidRPr="00815F08">
          <w:rPr>
            <w:rStyle w:val="Hyperlink"/>
            <w:rFonts w:ascii="Times New Roman" w:hAnsi="Times New Roman"/>
          </w:rPr>
          <w:t>Core Resource &amp; Help Topics</w:t>
        </w:r>
      </w:hyperlink>
      <w:r w:rsidRPr="007035D8">
        <w:rPr>
          <w:rFonts w:ascii="Times New Roman" w:hAnsi="Times New Roman"/>
        </w:rPr>
        <w:t xml:space="preserve">, </w:t>
      </w:r>
      <w:hyperlink r:id="rId11" w:history="1">
        <w:r w:rsidRPr="00780603">
          <w:rPr>
            <w:rStyle w:val="Hyperlink"/>
            <w:rFonts w:ascii="Times New Roman" w:hAnsi="Times New Roman"/>
          </w:rPr>
          <w:t>Communication App</w:t>
        </w:r>
      </w:hyperlink>
      <w:r w:rsidRPr="007035D8">
        <w:rPr>
          <w:rFonts w:ascii="Times New Roman" w:hAnsi="Times New Roman"/>
        </w:rPr>
        <w:t xml:space="preserve">, </w:t>
      </w:r>
      <w:r w:rsidR="00D77248">
        <w:rPr>
          <w:rFonts w:ascii="Times New Roman" w:hAnsi="Times New Roman"/>
        </w:rPr>
        <w:t xml:space="preserve">and </w:t>
      </w:r>
      <w:hyperlink r:id="rId12" w:history="1">
        <w:r w:rsidRPr="00780603">
          <w:rPr>
            <w:rStyle w:val="Hyperlink"/>
            <w:rFonts w:ascii="Times New Roman" w:hAnsi="Times New Roman"/>
          </w:rPr>
          <w:t>Training</w:t>
        </w:r>
      </w:hyperlink>
      <w:r w:rsidRPr="007035D8">
        <w:rPr>
          <w:rFonts w:ascii="Times New Roman" w:hAnsi="Times New Roman"/>
        </w:rPr>
        <w:t xml:space="preserve"> </w:t>
      </w:r>
      <w:r w:rsidRPr="00A97D8F">
        <w:rPr>
          <w:rFonts w:ascii="Times New Roman" w:hAnsi="Times New Roman"/>
        </w:rPr>
        <w:t xml:space="preserve">—we’ve got the information you need to succeed with your </w:t>
      </w:r>
      <w:r>
        <w:rPr>
          <w:rFonts w:ascii="Times New Roman" w:hAnsi="Times New Roman"/>
        </w:rPr>
        <w:t>BBComms</w:t>
      </w:r>
    </w:p>
    <w:p w14:paraId="32948918" w14:textId="77777777" w:rsidR="007035D8" w:rsidRPr="00A97D8F" w:rsidRDefault="007035D8" w:rsidP="00E408D1"/>
    <w:p w14:paraId="6D9AFE5C" w14:textId="77777777" w:rsidR="006A18DB" w:rsidRDefault="00B553A0"/>
    <w:sectPr w:rsidR="006A18DB" w:rsidSect="003359BF">
      <w:headerReference w:type="default" r:id="rId13"/>
      <w:footerReference w:type="default" r:id="rId14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B1DC" w14:textId="77777777" w:rsidR="00B553A0" w:rsidRDefault="00B553A0" w:rsidP="00735BEF">
      <w:r>
        <w:separator/>
      </w:r>
    </w:p>
  </w:endnote>
  <w:endnote w:type="continuationSeparator" w:id="0">
    <w:p w14:paraId="2DDB8E1D" w14:textId="77777777" w:rsidR="00B553A0" w:rsidRDefault="00B553A0" w:rsidP="007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A644" w14:textId="77777777" w:rsidR="002B6AA7" w:rsidRPr="003027B9" w:rsidRDefault="003E35D6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Pr="003027B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Pr="003027B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027B9">
      <w:rPr>
        <w:sz w:val="18"/>
        <w:szCs w:val="18"/>
      </w:rPr>
      <w:fldChar w:fldCharType="end"/>
    </w:r>
  </w:p>
  <w:p w14:paraId="336971DE" w14:textId="0BA4BF43" w:rsidR="002B6AA7" w:rsidRPr="003027B9" w:rsidRDefault="00D04613" w:rsidP="00EF6E41">
    <w:pPr>
      <w:rPr>
        <w:sz w:val="18"/>
        <w:szCs w:val="18"/>
      </w:rPr>
    </w:pPr>
    <w:r>
      <w:rPr>
        <w:sz w:val="18"/>
        <w:szCs w:val="18"/>
      </w:rPr>
      <w:t>May</w:t>
    </w:r>
    <w:r w:rsidR="003E35D6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FC56" w14:textId="77777777" w:rsidR="00B553A0" w:rsidRDefault="00B553A0" w:rsidP="00735BEF">
      <w:r>
        <w:separator/>
      </w:r>
    </w:p>
  </w:footnote>
  <w:footnote w:type="continuationSeparator" w:id="0">
    <w:p w14:paraId="3413E117" w14:textId="77777777" w:rsidR="00B553A0" w:rsidRDefault="00B553A0" w:rsidP="0073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9CF7" w14:textId="42B3D7A4" w:rsidR="002B6AA7" w:rsidRPr="00DF5A82" w:rsidRDefault="003E35D6" w:rsidP="00735BEF">
    <w:pPr>
      <w:pStyle w:val="Header"/>
      <w:tabs>
        <w:tab w:val="clear" w:pos="4680"/>
        <w:tab w:val="clear" w:pos="9360"/>
        <w:tab w:val="left" w:pos="855"/>
      </w:tabs>
      <w:spacing w:before="100" w:beforeAutospacing="1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6800E" wp14:editId="7DBB72EC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4BFC6" wp14:editId="51ADC21B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66436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proofErr w:type="spellStart"/>
    <w:r w:rsidR="00735BEF">
      <w:rPr>
        <w:b/>
        <w:color w:val="17365D"/>
        <w:sz w:val="48"/>
        <w:szCs w:val="48"/>
      </w:rPr>
      <w:t>BBComms</w:t>
    </w:r>
    <w:proofErr w:type="spellEnd"/>
    <w:r w:rsidR="00735BEF">
      <w:rPr>
        <w:b/>
        <w:color w:val="17365D"/>
        <w:sz w:val="48"/>
        <w:szCs w:val="48"/>
      </w:rPr>
      <w:t xml:space="preserve"> 10.</w:t>
    </w:r>
    <w:r w:rsidR="00623847">
      <w:rPr>
        <w:b/>
        <w:color w:val="17365D"/>
        <w:sz w:val="48"/>
        <w:szCs w:val="48"/>
      </w:rPr>
      <w:t>1</w:t>
    </w:r>
    <w:r w:rsidR="00D04613">
      <w:rPr>
        <w:b/>
        <w:color w:val="17365D"/>
        <w:sz w:val="48"/>
        <w:szCs w:val="48"/>
      </w:rPr>
      <w:t>6</w:t>
    </w:r>
    <w:r w:rsidR="00623847">
      <w:rPr>
        <w:b/>
        <w:color w:val="17365D"/>
        <w:sz w:val="48"/>
        <w:szCs w:val="48"/>
      </w:rPr>
      <w:t>.0</w:t>
    </w:r>
    <w:r w:rsidRPr="00DF5A82">
      <w:rPr>
        <w:b/>
        <w:color w:val="17365D"/>
        <w:sz w:val="48"/>
        <w:szCs w:val="48"/>
      </w:rPr>
      <w:t xml:space="preserve"> Release Notes</w:t>
    </w:r>
  </w:p>
  <w:p w14:paraId="448CF08B" w14:textId="77777777" w:rsidR="00735BEF" w:rsidRDefault="00735B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1"/>
    <w:rsid w:val="000C31E7"/>
    <w:rsid w:val="003E35D6"/>
    <w:rsid w:val="004F3D56"/>
    <w:rsid w:val="00623847"/>
    <w:rsid w:val="00701756"/>
    <w:rsid w:val="007035D8"/>
    <w:rsid w:val="00735BEF"/>
    <w:rsid w:val="0077247B"/>
    <w:rsid w:val="00780603"/>
    <w:rsid w:val="007A7635"/>
    <w:rsid w:val="007F2F3F"/>
    <w:rsid w:val="00815F08"/>
    <w:rsid w:val="00831C7E"/>
    <w:rsid w:val="00881F01"/>
    <w:rsid w:val="009352B8"/>
    <w:rsid w:val="00963A5A"/>
    <w:rsid w:val="00A8292F"/>
    <w:rsid w:val="00AC71DA"/>
    <w:rsid w:val="00B553A0"/>
    <w:rsid w:val="00C03E9D"/>
    <w:rsid w:val="00D0136A"/>
    <w:rsid w:val="00D04613"/>
    <w:rsid w:val="00D77248"/>
    <w:rsid w:val="00DE7504"/>
    <w:rsid w:val="00DF33D2"/>
    <w:rsid w:val="00DF353F"/>
    <w:rsid w:val="00E3566D"/>
    <w:rsid w:val="00E408D1"/>
    <w:rsid w:val="00E93FC9"/>
    <w:rsid w:val="00F33EB6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8DA2"/>
  <w15:chartTrackingRefBased/>
  <w15:docId w15:val="{56896336-22C4-4776-B800-5AADFE8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8D1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8D1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8D1"/>
    <w:rPr>
      <w:rFonts w:ascii="Cambria" w:eastAsia="Times New Roman" w:hAnsi="Cambria" w:cs="Times New Roman"/>
      <w:b/>
      <w:bCs/>
      <w:color w:val="548DD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8D1"/>
    <w:rPr>
      <w:rFonts w:ascii="Cambria" w:eastAsia="Times New Roman" w:hAnsi="Cambria" w:cs="Times New Roman"/>
      <w:b/>
      <w:bCs/>
      <w:color w:val="4BACC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08D1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8D1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rsid w:val="00E408D1"/>
    <w:pPr>
      <w:spacing w:after="1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08D1"/>
    <w:rPr>
      <w:color w:val="0000FF"/>
      <w:u w:val="single"/>
    </w:rPr>
  </w:style>
  <w:style w:type="table" w:styleId="PlainTable1">
    <w:name w:val="Plain Table 1"/>
    <w:basedOn w:val="TableNormal"/>
    <w:uiPriority w:val="41"/>
    <w:rsid w:val="00E4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73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E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35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reshyourcache.com/en/hom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lackboard.com/blackboard-web-community-manager-privacy-statement" TargetMode="External"/><Relationship Id="rId12" Type="http://schemas.openxmlformats.org/officeDocument/2006/relationships/hyperlink" Target="https://cerc.blackboard.com/domain/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lp.blackboard.com/Community_Engagement/Administrator/About_Communications_HQ/Access_Web_Interface" TargetMode="External"/><Relationship Id="rId11" Type="http://schemas.openxmlformats.org/officeDocument/2006/relationships/hyperlink" Target="https://help.blackboard.com/Community_Engagement/Administrator/Communications_Ap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elp.blackboard.com/Community_Engagement/Administrator/Mass_Notifica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lp.blackboard.com/Community_Engagement/Administrator/Mass_Notifica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Prabhuram Nehru</dc:creator>
  <cp:keywords/>
  <dc:description/>
  <cp:lastModifiedBy>Kelly Smith</cp:lastModifiedBy>
  <cp:revision>2</cp:revision>
  <dcterms:created xsi:type="dcterms:W3CDTF">2020-05-04T16:01:00Z</dcterms:created>
  <dcterms:modified xsi:type="dcterms:W3CDTF">2020-05-04T16:01:00Z</dcterms:modified>
</cp:coreProperties>
</file>